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178F9" w14:textId="7D8372BF" w:rsidR="00A42B5C" w:rsidRDefault="00B54D17" w:rsidP="00527B02">
      <w:pPr>
        <w:spacing w:after="0" w:line="240" w:lineRule="auto"/>
        <w:jc w:val="center"/>
        <w:rPr>
          <w:b/>
          <w:bCs/>
          <w:sz w:val="28"/>
          <w:szCs w:val="28"/>
          <w:u w:val="single"/>
        </w:rPr>
      </w:pPr>
      <w:r w:rsidRPr="00B54D17">
        <w:rPr>
          <w:b/>
          <w:bCs/>
          <w:sz w:val="28"/>
          <w:szCs w:val="28"/>
          <w:u w:val="single"/>
        </w:rPr>
        <w:t>Instructions To Applicants</w:t>
      </w:r>
    </w:p>
    <w:p w14:paraId="6E366301" w14:textId="77777777" w:rsidR="00B54D17" w:rsidRDefault="00B54D17" w:rsidP="00527B02">
      <w:pPr>
        <w:pStyle w:val="Default"/>
      </w:pPr>
    </w:p>
    <w:p w14:paraId="3781201D" w14:textId="7C628032" w:rsidR="00B54D17" w:rsidRDefault="00B54D17" w:rsidP="00527B02">
      <w:pPr>
        <w:pStyle w:val="Default"/>
        <w:rPr>
          <w:sz w:val="23"/>
          <w:szCs w:val="23"/>
        </w:rPr>
      </w:pPr>
      <w:r>
        <w:rPr>
          <w:sz w:val="23"/>
          <w:szCs w:val="23"/>
        </w:rPr>
        <w:t xml:space="preserve">Dear Applicant, </w:t>
      </w:r>
    </w:p>
    <w:p w14:paraId="6FB9D106" w14:textId="77777777" w:rsidR="00B54D17" w:rsidRDefault="00B54D17" w:rsidP="00527B02">
      <w:pPr>
        <w:pStyle w:val="Default"/>
        <w:rPr>
          <w:sz w:val="23"/>
          <w:szCs w:val="23"/>
        </w:rPr>
      </w:pPr>
      <w:r>
        <w:rPr>
          <w:sz w:val="23"/>
          <w:szCs w:val="23"/>
        </w:rPr>
        <w:t xml:space="preserve">Thank you for downloading this application pack. Please read </w:t>
      </w:r>
      <w:proofErr w:type="gramStart"/>
      <w:r>
        <w:rPr>
          <w:sz w:val="23"/>
          <w:szCs w:val="23"/>
        </w:rPr>
        <w:t>all of</w:t>
      </w:r>
      <w:proofErr w:type="gramEnd"/>
      <w:r>
        <w:rPr>
          <w:sz w:val="23"/>
          <w:szCs w:val="23"/>
        </w:rPr>
        <w:t xml:space="preserve"> this document before commencing your application. </w:t>
      </w:r>
    </w:p>
    <w:p w14:paraId="6025364D" w14:textId="77777777" w:rsidR="00B54D17" w:rsidRDefault="00B54D17" w:rsidP="00527B02">
      <w:pPr>
        <w:pStyle w:val="Default"/>
        <w:rPr>
          <w:sz w:val="23"/>
          <w:szCs w:val="23"/>
        </w:rPr>
      </w:pPr>
    </w:p>
    <w:p w14:paraId="4694C0E0" w14:textId="77777777" w:rsidR="00B54D17" w:rsidRDefault="00B54D17" w:rsidP="00527B02">
      <w:pPr>
        <w:pStyle w:val="Default"/>
        <w:rPr>
          <w:sz w:val="23"/>
          <w:szCs w:val="23"/>
        </w:rPr>
      </w:pPr>
      <w:r>
        <w:rPr>
          <w:b/>
          <w:bCs/>
          <w:sz w:val="23"/>
          <w:szCs w:val="23"/>
        </w:rPr>
        <w:t xml:space="preserve">Closing Date for Applications: </w:t>
      </w:r>
    </w:p>
    <w:p w14:paraId="53B82837" w14:textId="03B2711A" w:rsidR="00B54D17" w:rsidRDefault="00B54B1F" w:rsidP="00527B02">
      <w:pPr>
        <w:pStyle w:val="Default"/>
        <w:rPr>
          <w:sz w:val="23"/>
          <w:szCs w:val="23"/>
        </w:rPr>
      </w:pPr>
      <w:r>
        <w:rPr>
          <w:sz w:val="23"/>
          <w:szCs w:val="23"/>
        </w:rPr>
        <w:t>31</w:t>
      </w:r>
      <w:r w:rsidRPr="00B54B1F">
        <w:rPr>
          <w:sz w:val="23"/>
          <w:szCs w:val="23"/>
          <w:vertAlign w:val="superscript"/>
        </w:rPr>
        <w:t>st</w:t>
      </w:r>
      <w:r>
        <w:rPr>
          <w:sz w:val="23"/>
          <w:szCs w:val="23"/>
        </w:rPr>
        <w:t xml:space="preserve"> December 2024</w:t>
      </w:r>
      <w:r w:rsidR="00B54D17" w:rsidRPr="00E04845">
        <w:rPr>
          <w:sz w:val="23"/>
          <w:szCs w:val="23"/>
        </w:rPr>
        <w:t>.</w:t>
      </w:r>
      <w:r w:rsidR="00B54D17">
        <w:rPr>
          <w:sz w:val="23"/>
          <w:szCs w:val="23"/>
        </w:rPr>
        <w:t xml:space="preserve"> We reserve the right to bring forward the closing date for applications if sufficient applications suitable for interview are received. You are advised to ensure your application is made as soon as possible. </w:t>
      </w:r>
    </w:p>
    <w:p w14:paraId="55CBCC53" w14:textId="77777777" w:rsidR="00B54D17" w:rsidRDefault="00B54D17" w:rsidP="00527B02">
      <w:pPr>
        <w:pStyle w:val="Default"/>
        <w:rPr>
          <w:sz w:val="23"/>
          <w:szCs w:val="23"/>
        </w:rPr>
      </w:pPr>
    </w:p>
    <w:p w14:paraId="5AEBB3D3" w14:textId="77777777" w:rsidR="00B54D17" w:rsidRDefault="00B54D17" w:rsidP="00527B02">
      <w:pPr>
        <w:pStyle w:val="Default"/>
        <w:rPr>
          <w:sz w:val="23"/>
          <w:szCs w:val="23"/>
        </w:rPr>
      </w:pPr>
      <w:r>
        <w:rPr>
          <w:b/>
          <w:bCs/>
          <w:sz w:val="23"/>
          <w:szCs w:val="23"/>
        </w:rPr>
        <w:t xml:space="preserve">Interview Dates: </w:t>
      </w:r>
    </w:p>
    <w:p w14:paraId="1F5E8A6F" w14:textId="7758DB42" w:rsidR="00B54D17" w:rsidRDefault="00B54B1F" w:rsidP="00527B02">
      <w:pPr>
        <w:pStyle w:val="Default"/>
        <w:rPr>
          <w:sz w:val="23"/>
          <w:szCs w:val="23"/>
        </w:rPr>
      </w:pPr>
      <w:r>
        <w:rPr>
          <w:sz w:val="23"/>
          <w:szCs w:val="23"/>
        </w:rPr>
        <w:t>Provisional interview dates are subject to change.</w:t>
      </w:r>
    </w:p>
    <w:p w14:paraId="791EC328" w14:textId="5CFB9FC9" w:rsidR="00B54B1F" w:rsidRDefault="00060949" w:rsidP="00527B02">
      <w:pPr>
        <w:pStyle w:val="Default"/>
        <w:rPr>
          <w:sz w:val="23"/>
          <w:szCs w:val="23"/>
        </w:rPr>
      </w:pPr>
      <w:r>
        <w:rPr>
          <w:sz w:val="23"/>
          <w:szCs w:val="23"/>
        </w:rPr>
        <w:t>Monday 27</w:t>
      </w:r>
      <w:r w:rsidRPr="00060949">
        <w:rPr>
          <w:sz w:val="23"/>
          <w:szCs w:val="23"/>
          <w:vertAlign w:val="superscript"/>
        </w:rPr>
        <w:t>th</w:t>
      </w:r>
      <w:r>
        <w:rPr>
          <w:sz w:val="23"/>
          <w:szCs w:val="23"/>
        </w:rPr>
        <w:t xml:space="preserve"> January 2025</w:t>
      </w:r>
    </w:p>
    <w:p w14:paraId="4186F8DA" w14:textId="1507B7DD" w:rsidR="00060949" w:rsidRDefault="00060949" w:rsidP="00527B02">
      <w:pPr>
        <w:pStyle w:val="Default"/>
        <w:rPr>
          <w:sz w:val="23"/>
          <w:szCs w:val="23"/>
        </w:rPr>
      </w:pPr>
      <w:r>
        <w:rPr>
          <w:sz w:val="23"/>
          <w:szCs w:val="23"/>
        </w:rPr>
        <w:t>Wednesday 29</w:t>
      </w:r>
      <w:r w:rsidRPr="00060949">
        <w:rPr>
          <w:sz w:val="23"/>
          <w:szCs w:val="23"/>
          <w:vertAlign w:val="superscript"/>
        </w:rPr>
        <w:t>th</w:t>
      </w:r>
      <w:r>
        <w:rPr>
          <w:sz w:val="23"/>
          <w:szCs w:val="23"/>
        </w:rPr>
        <w:t xml:space="preserve"> January 2025</w:t>
      </w:r>
    </w:p>
    <w:p w14:paraId="07A53381" w14:textId="7488107E" w:rsidR="00060949" w:rsidRDefault="00060949" w:rsidP="00527B02">
      <w:pPr>
        <w:pStyle w:val="Default"/>
        <w:rPr>
          <w:sz w:val="23"/>
          <w:szCs w:val="23"/>
        </w:rPr>
      </w:pPr>
      <w:r>
        <w:rPr>
          <w:sz w:val="23"/>
          <w:szCs w:val="23"/>
        </w:rPr>
        <w:t>Thursday 30</w:t>
      </w:r>
      <w:r w:rsidRPr="00060949">
        <w:rPr>
          <w:sz w:val="23"/>
          <w:szCs w:val="23"/>
          <w:vertAlign w:val="superscript"/>
        </w:rPr>
        <w:t>th</w:t>
      </w:r>
      <w:r>
        <w:rPr>
          <w:sz w:val="23"/>
          <w:szCs w:val="23"/>
        </w:rPr>
        <w:t xml:space="preserve"> January 2025</w:t>
      </w:r>
    </w:p>
    <w:p w14:paraId="24FFE6AB" w14:textId="609033E6" w:rsidR="00B54D17" w:rsidRDefault="00B54D17" w:rsidP="00527B02">
      <w:pPr>
        <w:pStyle w:val="Default"/>
        <w:rPr>
          <w:sz w:val="23"/>
          <w:szCs w:val="23"/>
        </w:rPr>
      </w:pPr>
      <w:r>
        <w:rPr>
          <w:sz w:val="23"/>
          <w:szCs w:val="23"/>
        </w:rPr>
        <w:t xml:space="preserve">Interviews will be conducted by the Centre Manager, a Clinical Supervisor, </w:t>
      </w:r>
      <w:r w:rsidRPr="009D6A5D">
        <w:rPr>
          <w:sz w:val="23"/>
          <w:szCs w:val="23"/>
        </w:rPr>
        <w:t>and</w:t>
      </w:r>
      <w:r w:rsidR="00B54B1F">
        <w:rPr>
          <w:sz w:val="23"/>
          <w:szCs w:val="23"/>
        </w:rPr>
        <w:t>/or</w:t>
      </w:r>
      <w:r w:rsidRPr="009D6A5D">
        <w:rPr>
          <w:sz w:val="23"/>
          <w:szCs w:val="23"/>
        </w:rPr>
        <w:t xml:space="preserve"> a CLCC Trustee.</w:t>
      </w:r>
      <w:r>
        <w:rPr>
          <w:sz w:val="23"/>
          <w:szCs w:val="23"/>
        </w:rPr>
        <w:t xml:space="preserve"> </w:t>
      </w:r>
    </w:p>
    <w:p w14:paraId="0840EA71" w14:textId="77777777" w:rsidR="00B54D17" w:rsidRDefault="00B54D17" w:rsidP="00527B02">
      <w:pPr>
        <w:pStyle w:val="Default"/>
        <w:rPr>
          <w:sz w:val="23"/>
          <w:szCs w:val="23"/>
        </w:rPr>
      </w:pPr>
      <w:r>
        <w:rPr>
          <w:sz w:val="23"/>
          <w:szCs w:val="23"/>
        </w:rPr>
        <w:t xml:space="preserve">The documents included in this pack are as follows: </w:t>
      </w:r>
    </w:p>
    <w:p w14:paraId="39FFFCA5" w14:textId="77777777" w:rsidR="00B54D17" w:rsidRDefault="00B54D17" w:rsidP="00527B02">
      <w:pPr>
        <w:pStyle w:val="Default"/>
        <w:rPr>
          <w:sz w:val="23"/>
          <w:szCs w:val="23"/>
        </w:rPr>
      </w:pPr>
    </w:p>
    <w:p w14:paraId="3D6EACFE" w14:textId="77777777" w:rsidR="00B54D17" w:rsidRDefault="00B54D17" w:rsidP="00527B02">
      <w:pPr>
        <w:pStyle w:val="Default"/>
        <w:rPr>
          <w:sz w:val="23"/>
          <w:szCs w:val="23"/>
        </w:rPr>
      </w:pPr>
      <w:r>
        <w:rPr>
          <w:b/>
          <w:bCs/>
          <w:sz w:val="23"/>
          <w:szCs w:val="23"/>
        </w:rPr>
        <w:t xml:space="preserve">[1] CLCC Ltd - Counselling Placement Application Form </w:t>
      </w:r>
    </w:p>
    <w:p w14:paraId="59EF721A" w14:textId="0F0F647A" w:rsidR="00B54D17" w:rsidRDefault="00B54D17" w:rsidP="00527B02">
      <w:pPr>
        <w:pStyle w:val="Default"/>
        <w:rPr>
          <w:sz w:val="23"/>
          <w:szCs w:val="23"/>
        </w:rPr>
      </w:pPr>
      <w:r>
        <w:rPr>
          <w:sz w:val="23"/>
          <w:szCs w:val="23"/>
        </w:rPr>
        <w:t xml:space="preserve">This is to be completed and returned </w:t>
      </w:r>
      <w:r w:rsidR="00B35F0F">
        <w:rPr>
          <w:sz w:val="23"/>
          <w:szCs w:val="23"/>
        </w:rPr>
        <w:t>to CLCC</w:t>
      </w:r>
      <w:r>
        <w:rPr>
          <w:sz w:val="23"/>
          <w:szCs w:val="23"/>
        </w:rPr>
        <w:t xml:space="preserve">. Instructions on how to do this are contained within the application form. </w:t>
      </w:r>
    </w:p>
    <w:p w14:paraId="16EE2A5B" w14:textId="77777777" w:rsidR="00B54D17" w:rsidRDefault="00B54D17" w:rsidP="00527B02">
      <w:pPr>
        <w:pStyle w:val="Default"/>
        <w:rPr>
          <w:sz w:val="23"/>
          <w:szCs w:val="23"/>
        </w:rPr>
      </w:pPr>
    </w:p>
    <w:p w14:paraId="51F92384" w14:textId="77777777" w:rsidR="00B54D17" w:rsidRDefault="00B54D17" w:rsidP="00527B02">
      <w:pPr>
        <w:pStyle w:val="Default"/>
        <w:rPr>
          <w:sz w:val="23"/>
          <w:szCs w:val="23"/>
        </w:rPr>
      </w:pPr>
      <w:r>
        <w:rPr>
          <w:b/>
          <w:bCs/>
          <w:sz w:val="23"/>
          <w:szCs w:val="23"/>
        </w:rPr>
        <w:t xml:space="preserve">[2] Applicant Personal Therapy Evidence Letter (issue 17-05-2021) </w:t>
      </w:r>
    </w:p>
    <w:p w14:paraId="5DD45126" w14:textId="4CDB3771" w:rsidR="00B54D17" w:rsidRDefault="00B54D17" w:rsidP="00527B02">
      <w:pPr>
        <w:pStyle w:val="Default"/>
        <w:rPr>
          <w:sz w:val="23"/>
          <w:szCs w:val="23"/>
        </w:rPr>
      </w:pPr>
      <w:r>
        <w:rPr>
          <w:sz w:val="23"/>
          <w:szCs w:val="23"/>
        </w:rPr>
        <w:t xml:space="preserve">This is to be given to your counsellor / therapist, </w:t>
      </w:r>
      <w:r w:rsidR="008575AC" w:rsidRPr="008575AC">
        <w:rPr>
          <w:sz w:val="23"/>
          <w:szCs w:val="23"/>
          <w:u w:val="single"/>
        </w:rPr>
        <w:t>they must complete and send directly</w:t>
      </w:r>
      <w:r w:rsidR="008575AC">
        <w:rPr>
          <w:sz w:val="23"/>
          <w:szCs w:val="23"/>
        </w:rPr>
        <w:t xml:space="preserve"> to the</w:t>
      </w:r>
      <w:r>
        <w:rPr>
          <w:sz w:val="23"/>
          <w:szCs w:val="23"/>
        </w:rPr>
        <w:t xml:space="preserve"> Centre to evidence your personal therapy has taken place or is continuing to take place. Experience of Personal Therapy is a requirement. </w:t>
      </w:r>
    </w:p>
    <w:p w14:paraId="6C425ACD" w14:textId="77777777" w:rsidR="00B54D17" w:rsidRDefault="00B54D17" w:rsidP="00527B02">
      <w:pPr>
        <w:pStyle w:val="Default"/>
        <w:rPr>
          <w:sz w:val="23"/>
          <w:szCs w:val="23"/>
        </w:rPr>
      </w:pPr>
    </w:p>
    <w:p w14:paraId="353A029C" w14:textId="5BE867A6" w:rsidR="00B54D17" w:rsidRDefault="00B54D17" w:rsidP="00527B02">
      <w:pPr>
        <w:pStyle w:val="Default"/>
        <w:rPr>
          <w:sz w:val="23"/>
          <w:szCs w:val="23"/>
        </w:rPr>
      </w:pPr>
      <w:r>
        <w:rPr>
          <w:b/>
          <w:bCs/>
          <w:sz w:val="23"/>
          <w:szCs w:val="23"/>
        </w:rPr>
        <w:t xml:space="preserve">[3] CLCC Ltd </w:t>
      </w:r>
      <w:r w:rsidR="009511D9">
        <w:rPr>
          <w:b/>
          <w:bCs/>
          <w:sz w:val="23"/>
          <w:szCs w:val="23"/>
        </w:rPr>
        <w:t>–</w:t>
      </w:r>
      <w:r>
        <w:rPr>
          <w:b/>
          <w:bCs/>
          <w:sz w:val="23"/>
          <w:szCs w:val="23"/>
        </w:rPr>
        <w:t xml:space="preserve"> </w:t>
      </w:r>
      <w:r w:rsidR="009511D9" w:rsidRPr="009511D9">
        <w:rPr>
          <w:b/>
          <w:bCs/>
          <w:sz w:val="23"/>
          <w:szCs w:val="23"/>
        </w:rPr>
        <w:t>Induction to CLCC</w:t>
      </w:r>
      <w:r w:rsidRPr="009511D9">
        <w:rPr>
          <w:b/>
          <w:bCs/>
          <w:sz w:val="23"/>
          <w:szCs w:val="23"/>
        </w:rPr>
        <w:t xml:space="preserve"> </w:t>
      </w:r>
      <w:r w:rsidR="009511D9" w:rsidRPr="009511D9">
        <w:rPr>
          <w:b/>
          <w:bCs/>
          <w:sz w:val="23"/>
          <w:szCs w:val="23"/>
        </w:rPr>
        <w:t>202</w:t>
      </w:r>
      <w:r w:rsidR="00B35F0F">
        <w:rPr>
          <w:b/>
          <w:bCs/>
          <w:sz w:val="23"/>
          <w:szCs w:val="23"/>
        </w:rPr>
        <w:t>5</w:t>
      </w:r>
      <w:r w:rsidRPr="009511D9">
        <w:rPr>
          <w:b/>
          <w:bCs/>
          <w:sz w:val="23"/>
          <w:szCs w:val="23"/>
        </w:rPr>
        <w:t xml:space="preserve"> </w:t>
      </w:r>
      <w:r>
        <w:rPr>
          <w:b/>
          <w:bCs/>
          <w:sz w:val="23"/>
          <w:szCs w:val="23"/>
        </w:rPr>
        <w:t xml:space="preserve"> </w:t>
      </w:r>
    </w:p>
    <w:p w14:paraId="0D82F26B" w14:textId="7FC9F316" w:rsidR="00B54D17" w:rsidRDefault="00B54D17" w:rsidP="00527B02">
      <w:pPr>
        <w:pStyle w:val="Default"/>
        <w:rPr>
          <w:sz w:val="23"/>
          <w:szCs w:val="23"/>
        </w:rPr>
      </w:pPr>
      <w:r>
        <w:rPr>
          <w:sz w:val="23"/>
          <w:szCs w:val="23"/>
        </w:rPr>
        <w:t xml:space="preserve">This describes our induction training programme which all applicants are required to attend prior to contracting to work with clients of the Centre. </w:t>
      </w:r>
    </w:p>
    <w:p w14:paraId="739A9AE1" w14:textId="77777777" w:rsidR="00B54D17" w:rsidRDefault="00B54D17" w:rsidP="00527B02">
      <w:pPr>
        <w:pStyle w:val="Default"/>
        <w:rPr>
          <w:sz w:val="23"/>
          <w:szCs w:val="23"/>
        </w:rPr>
      </w:pPr>
      <w:r>
        <w:rPr>
          <w:sz w:val="23"/>
          <w:szCs w:val="23"/>
        </w:rPr>
        <w:t xml:space="preserve">Dates and times are listed, you may wish to check your diary to ensure availability to attend. </w:t>
      </w:r>
    </w:p>
    <w:p w14:paraId="0D34A9CB" w14:textId="77EBC654" w:rsidR="00B54D17" w:rsidRDefault="00B54D17" w:rsidP="00527B02">
      <w:pPr>
        <w:pStyle w:val="Default"/>
        <w:rPr>
          <w:sz w:val="23"/>
          <w:szCs w:val="23"/>
        </w:rPr>
      </w:pPr>
      <w:r w:rsidRPr="00E04845">
        <w:rPr>
          <w:sz w:val="23"/>
          <w:szCs w:val="23"/>
        </w:rPr>
        <w:t xml:space="preserve">The </w:t>
      </w:r>
      <w:r w:rsidR="00C03CC1">
        <w:rPr>
          <w:sz w:val="23"/>
          <w:szCs w:val="23"/>
        </w:rPr>
        <w:t xml:space="preserve">non-refundable </w:t>
      </w:r>
      <w:r w:rsidRPr="00E04845">
        <w:rPr>
          <w:sz w:val="23"/>
          <w:szCs w:val="23"/>
        </w:rPr>
        <w:t>fee for programme attendance is currently set at £</w:t>
      </w:r>
      <w:r w:rsidR="00995D12" w:rsidRPr="00E04845">
        <w:rPr>
          <w:sz w:val="23"/>
          <w:szCs w:val="23"/>
        </w:rPr>
        <w:t>1</w:t>
      </w:r>
      <w:r w:rsidRPr="00E04845">
        <w:rPr>
          <w:sz w:val="23"/>
          <w:szCs w:val="23"/>
        </w:rPr>
        <w:t>00.00.</w:t>
      </w:r>
      <w:r>
        <w:rPr>
          <w:sz w:val="23"/>
          <w:szCs w:val="23"/>
        </w:rPr>
        <w:t xml:space="preserve"> </w:t>
      </w:r>
    </w:p>
    <w:p w14:paraId="5B5E142D" w14:textId="77777777" w:rsidR="00B54D17" w:rsidRPr="00B54D17" w:rsidRDefault="00B54D17" w:rsidP="00527B02">
      <w:pPr>
        <w:pStyle w:val="Default"/>
        <w:rPr>
          <w:sz w:val="23"/>
          <w:szCs w:val="23"/>
        </w:rPr>
      </w:pPr>
    </w:p>
    <w:p w14:paraId="3B7CC022" w14:textId="77777777" w:rsidR="00527B02" w:rsidRDefault="00B54D17" w:rsidP="00527B02">
      <w:pPr>
        <w:spacing w:after="0" w:line="240" w:lineRule="auto"/>
        <w:rPr>
          <w:b/>
          <w:bCs/>
          <w:sz w:val="23"/>
          <w:szCs w:val="23"/>
        </w:rPr>
      </w:pPr>
      <w:r w:rsidRPr="005B74EE">
        <w:rPr>
          <w:b/>
          <w:bCs/>
          <w:sz w:val="23"/>
          <w:szCs w:val="23"/>
        </w:rPr>
        <w:t xml:space="preserve">[4] CLCC Ltd - Counselling Model Statement (issue 17-05-2021) </w:t>
      </w:r>
    </w:p>
    <w:p w14:paraId="4548B4D4" w14:textId="323F250A" w:rsidR="00063CBD" w:rsidRDefault="00B54D17" w:rsidP="00527B02">
      <w:pPr>
        <w:spacing w:after="0" w:line="240" w:lineRule="auto"/>
        <w:rPr>
          <w:sz w:val="23"/>
          <w:szCs w:val="23"/>
        </w:rPr>
      </w:pPr>
      <w:r w:rsidRPr="005B74EE">
        <w:rPr>
          <w:sz w:val="23"/>
          <w:szCs w:val="23"/>
        </w:rPr>
        <w:t xml:space="preserve">This is for your </w:t>
      </w:r>
      <w:proofErr w:type="gramStart"/>
      <w:r w:rsidRPr="005B74EE">
        <w:rPr>
          <w:sz w:val="23"/>
          <w:szCs w:val="23"/>
        </w:rPr>
        <w:t>information, and</w:t>
      </w:r>
      <w:proofErr w:type="gramEnd"/>
      <w:r w:rsidRPr="005B74EE">
        <w:rPr>
          <w:sz w:val="23"/>
          <w:szCs w:val="23"/>
        </w:rPr>
        <w:t xml:space="preserve"> describes the model of counselling adopted here at Carrs Lane Counselling Centre.</w:t>
      </w:r>
    </w:p>
    <w:p w14:paraId="233288C0" w14:textId="77777777" w:rsidR="00527B02" w:rsidRPr="00527B02" w:rsidRDefault="00527B02" w:rsidP="00527B02">
      <w:pPr>
        <w:spacing w:after="0" w:line="240" w:lineRule="auto"/>
        <w:rPr>
          <w:b/>
          <w:bCs/>
          <w:sz w:val="23"/>
          <w:szCs w:val="23"/>
        </w:rPr>
      </w:pPr>
    </w:p>
    <w:p w14:paraId="7D15465C" w14:textId="072937DF" w:rsidR="00B54D17" w:rsidRDefault="00B54D17" w:rsidP="00527B02">
      <w:pPr>
        <w:pStyle w:val="Default"/>
        <w:rPr>
          <w:color w:val="auto"/>
          <w:sz w:val="23"/>
          <w:szCs w:val="23"/>
        </w:rPr>
      </w:pPr>
      <w:r>
        <w:rPr>
          <w:b/>
          <w:bCs/>
          <w:color w:val="auto"/>
          <w:sz w:val="23"/>
          <w:szCs w:val="23"/>
        </w:rPr>
        <w:t xml:space="preserve">[5] </w:t>
      </w:r>
      <w:r w:rsidR="00063CBD" w:rsidRPr="00063CBD">
        <w:rPr>
          <w:b/>
          <w:bCs/>
          <w:color w:val="auto"/>
          <w:sz w:val="23"/>
          <w:szCs w:val="23"/>
        </w:rPr>
        <w:t>Placement Counsellor - Person Spec</w:t>
      </w:r>
      <w:r w:rsidR="00063CBD">
        <w:rPr>
          <w:b/>
          <w:bCs/>
          <w:color w:val="auto"/>
          <w:sz w:val="23"/>
          <w:szCs w:val="23"/>
        </w:rPr>
        <w:t>ification</w:t>
      </w:r>
      <w:r w:rsidR="00063CBD" w:rsidRPr="00063CBD">
        <w:rPr>
          <w:b/>
          <w:bCs/>
          <w:color w:val="auto"/>
          <w:sz w:val="23"/>
          <w:szCs w:val="23"/>
        </w:rPr>
        <w:t xml:space="preserve"> &amp; main duties</w:t>
      </w:r>
    </w:p>
    <w:p w14:paraId="34392DE2" w14:textId="77777777" w:rsidR="00B54D17" w:rsidRDefault="00B54D17" w:rsidP="00527B02">
      <w:pPr>
        <w:pStyle w:val="Default"/>
        <w:rPr>
          <w:color w:val="auto"/>
          <w:sz w:val="23"/>
          <w:szCs w:val="23"/>
        </w:rPr>
      </w:pPr>
      <w:r>
        <w:rPr>
          <w:color w:val="auto"/>
          <w:sz w:val="23"/>
          <w:szCs w:val="23"/>
        </w:rPr>
        <w:t xml:space="preserve">This is provided for your information and indicates the main duties of a counsellor here at Carrs Lane Counselling Centre. It is not an exhaustive list. </w:t>
      </w:r>
    </w:p>
    <w:p w14:paraId="2FE60CC3" w14:textId="1409E5E4" w:rsidR="00B54D17" w:rsidRPr="00D945DB" w:rsidRDefault="00063CBD" w:rsidP="00D945DB">
      <w:pPr>
        <w:pStyle w:val="Default"/>
        <w:rPr>
          <w:color w:val="auto"/>
          <w:sz w:val="23"/>
          <w:szCs w:val="23"/>
        </w:rPr>
      </w:pPr>
      <w:r w:rsidRPr="00063CBD">
        <w:rPr>
          <w:color w:val="auto"/>
          <w:sz w:val="23"/>
          <w:szCs w:val="23"/>
        </w:rPr>
        <w:t>Refer to this document when completing your application as it outline</w:t>
      </w:r>
      <w:r>
        <w:rPr>
          <w:color w:val="auto"/>
          <w:sz w:val="23"/>
          <w:szCs w:val="23"/>
        </w:rPr>
        <w:t>s</w:t>
      </w:r>
      <w:r w:rsidRPr="00063CBD">
        <w:rPr>
          <w:color w:val="auto"/>
          <w:sz w:val="23"/>
          <w:szCs w:val="23"/>
        </w:rPr>
        <w:t xml:space="preserve"> the essential and desirable criteria.</w:t>
      </w:r>
    </w:p>
    <w:sectPr w:rsidR="00B54D17" w:rsidRPr="00D945DB">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174F1" w14:textId="77777777" w:rsidR="00841BF6" w:rsidRDefault="00841BF6" w:rsidP="006C633C">
      <w:pPr>
        <w:spacing w:after="0" w:line="240" w:lineRule="auto"/>
      </w:pPr>
      <w:r>
        <w:separator/>
      </w:r>
    </w:p>
  </w:endnote>
  <w:endnote w:type="continuationSeparator" w:id="0">
    <w:p w14:paraId="29679700" w14:textId="77777777" w:rsidR="00841BF6" w:rsidRDefault="00841BF6" w:rsidP="006C6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065F" w14:textId="62C44949" w:rsidR="006F06EC" w:rsidRPr="006F06EC" w:rsidRDefault="006F06EC" w:rsidP="006F06EC">
    <w:pPr>
      <w:pStyle w:val="Footer"/>
      <w:tabs>
        <w:tab w:val="clear" w:pos="4513"/>
        <w:tab w:val="clear" w:pos="9026"/>
        <w:tab w:val="left" w:pos="1530"/>
      </w:tabs>
      <w:rPr>
        <w:rFonts w:cstheme="minorHAnsi"/>
        <w:color w:val="074673"/>
      </w:rPr>
    </w:pPr>
    <w:r w:rsidRPr="006F06EC">
      <w:rPr>
        <w:rFonts w:cstheme="minorHAnsi"/>
        <w:color w:val="074673"/>
      </w:rPr>
      <w:t>Company Reg. No. 04894920 | Charity No. 1102628 | BACP Organisational Membership No. 100083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B0BFB" w14:textId="77777777" w:rsidR="00841BF6" w:rsidRDefault="00841BF6" w:rsidP="006C633C">
      <w:pPr>
        <w:spacing w:after="0" w:line="240" w:lineRule="auto"/>
      </w:pPr>
      <w:r>
        <w:separator/>
      </w:r>
    </w:p>
  </w:footnote>
  <w:footnote w:type="continuationSeparator" w:id="0">
    <w:p w14:paraId="16A205E0" w14:textId="77777777" w:rsidR="00841BF6" w:rsidRDefault="00841BF6" w:rsidP="006C6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0368C" w14:textId="060919F1" w:rsidR="00BA3280" w:rsidRDefault="00000000">
    <w:pPr>
      <w:pStyle w:val="Header"/>
    </w:pPr>
    <w:r>
      <w:rPr>
        <w:noProof/>
      </w:rPr>
      <w:pict w14:anchorId="2634E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6" o:spid="_x0000_s1076" type="#_x0000_t75" style="position:absolute;margin-left:0;margin-top:0;width:451pt;height:350.4pt;z-index:-251656192;mso-position-horizontal:center;mso-position-horizontal-relative:margin;mso-position-vertical:center;mso-position-vertical-relative:margin" o:allowincell="f">
          <v:imagedata r:id="rId1" o:title="logo png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8637" w14:textId="67451282" w:rsidR="006C633C" w:rsidRPr="006F06EC" w:rsidRDefault="00DA2BA2" w:rsidP="006C633C">
    <w:pPr>
      <w:pStyle w:val="Header"/>
      <w:tabs>
        <w:tab w:val="left" w:pos="720"/>
        <w:tab w:val="right" w:pos="10080"/>
      </w:tabs>
      <w:rPr>
        <w:rFonts w:ascii="Calibri" w:hAnsi="Calibri" w:cs="Calibri"/>
        <w:b/>
        <w:noProof/>
        <w:color w:val="074673"/>
      </w:rPr>
    </w:pPr>
    <w:r>
      <w:rPr>
        <w:rFonts w:ascii="Calibri" w:hAnsi="Calibri" w:cs="Calibri"/>
        <w:b/>
        <w:noProof/>
        <w:color w:val="074673"/>
      </w:rPr>
      <w:drawing>
        <wp:anchor distT="0" distB="0" distL="114300" distR="114300" simplePos="0" relativeHeight="251662336" behindDoc="0" locked="0" layoutInCell="1" allowOverlap="1" wp14:anchorId="49ADD65D" wp14:editId="54AA8CFD">
          <wp:simplePos x="0" y="0"/>
          <wp:positionH relativeFrom="column">
            <wp:posOffset>2835910</wp:posOffset>
          </wp:positionH>
          <wp:positionV relativeFrom="paragraph">
            <wp:posOffset>-208280</wp:posOffset>
          </wp:positionV>
          <wp:extent cx="3636010" cy="1168400"/>
          <wp:effectExtent l="0" t="0" r="2540" b="0"/>
          <wp:wrapSquare wrapText="bothSides"/>
          <wp:docPr id="9255739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7396"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36010" cy="1168400"/>
                  </a:xfrm>
                  <a:prstGeom prst="rect">
                    <a:avLst/>
                  </a:prstGeom>
                </pic:spPr>
              </pic:pic>
            </a:graphicData>
          </a:graphic>
          <wp14:sizeRelH relativeFrom="margin">
            <wp14:pctWidth>0</wp14:pctWidth>
          </wp14:sizeRelH>
          <wp14:sizeRelV relativeFrom="margin">
            <wp14:pctHeight>0</wp14:pctHeight>
          </wp14:sizeRelV>
        </wp:anchor>
      </w:drawing>
    </w:r>
    <w:r w:rsidR="006C633C" w:rsidRPr="006F06EC">
      <w:rPr>
        <w:rFonts w:ascii="Calibri" w:hAnsi="Calibri" w:cs="Calibri"/>
        <w:b/>
        <w:noProof/>
        <w:color w:val="074673"/>
      </w:rPr>
      <w:t>Carrs Lane Counselling Centre</w:t>
    </w:r>
    <w:r w:rsidR="006C633C" w:rsidRPr="006F06EC">
      <w:rPr>
        <w:rFonts w:ascii="Calibri" w:hAnsi="Calibri" w:cs="Calibri"/>
        <w:bCs/>
        <w:noProof/>
        <w:color w:val="074673"/>
      </w:rPr>
      <w:tab/>
    </w:r>
  </w:p>
  <w:p w14:paraId="67C09364" w14:textId="684CD99C"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Carrs Lane, Birmingham, B4 7SX</w:t>
    </w:r>
  </w:p>
  <w:p w14:paraId="61E351FF" w14:textId="77777777"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01216436363</w:t>
    </w:r>
  </w:p>
  <w:p w14:paraId="68CD8857" w14:textId="77777777" w:rsidR="006C633C" w:rsidRDefault="006C633C" w:rsidP="006C633C">
    <w:pPr>
      <w:pStyle w:val="Header"/>
      <w:tabs>
        <w:tab w:val="left" w:pos="720"/>
        <w:tab w:val="right" w:pos="10080"/>
      </w:tabs>
      <w:rPr>
        <w:rFonts w:ascii="Calibri" w:hAnsi="Calibri" w:cs="Calibri"/>
        <w:bCs/>
        <w:noProof/>
      </w:rPr>
    </w:pPr>
    <w:hyperlink r:id="rId2" w:history="1">
      <w:r>
        <w:rPr>
          <w:rStyle w:val="Hyperlink"/>
          <w:rFonts w:ascii="Calibri" w:hAnsi="Calibri" w:cs="Calibri"/>
          <w:bCs/>
          <w:noProof/>
        </w:rPr>
        <w:t>counselling@carrslanecounselling.co.uk</w:t>
      </w:r>
    </w:hyperlink>
  </w:p>
  <w:p w14:paraId="2FF4503E" w14:textId="77777777" w:rsidR="006C633C" w:rsidRDefault="006C633C" w:rsidP="006C633C">
    <w:pPr>
      <w:pStyle w:val="Header"/>
      <w:tabs>
        <w:tab w:val="left" w:pos="720"/>
        <w:tab w:val="right" w:pos="10080"/>
      </w:tabs>
      <w:rPr>
        <w:rFonts w:ascii="Calibri" w:hAnsi="Calibri" w:cs="Calibri"/>
        <w:bCs/>
        <w:noProof/>
      </w:rPr>
    </w:pPr>
    <w:hyperlink r:id="rId3" w:history="1">
      <w:r>
        <w:rPr>
          <w:rStyle w:val="Hyperlink"/>
          <w:rFonts w:ascii="Calibri" w:hAnsi="Calibri" w:cs="Calibri"/>
          <w:bCs/>
          <w:noProof/>
        </w:rPr>
        <w:t>www.carrslanecounselling.co.uk</w:t>
      </w:r>
    </w:hyperlink>
  </w:p>
  <w:p w14:paraId="5C32B16B" w14:textId="4078BC7C" w:rsidR="006C633C" w:rsidRDefault="006C63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A17E" w14:textId="74643391" w:rsidR="00BA3280" w:rsidRDefault="00000000">
    <w:pPr>
      <w:pStyle w:val="Header"/>
    </w:pPr>
    <w:r>
      <w:rPr>
        <w:noProof/>
      </w:rPr>
      <w:pict w14:anchorId="431B3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5" o:spid="_x0000_s1075" type="#_x0000_t75" style="position:absolute;margin-left:0;margin-top:0;width:451pt;height:350.4pt;z-index:-251657216;mso-position-horizontal:center;mso-position-horizontal-relative:margin;mso-position-vertical:center;mso-position-vertical-relative:margin" o:allowincell="f">
          <v:imagedata r:id="rId1" o:title="logo png 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33C"/>
    <w:rsid w:val="000062F5"/>
    <w:rsid w:val="00060949"/>
    <w:rsid w:val="00063CBD"/>
    <w:rsid w:val="00111F8D"/>
    <w:rsid w:val="001971D5"/>
    <w:rsid w:val="002D6EC8"/>
    <w:rsid w:val="002F3A25"/>
    <w:rsid w:val="00360A6F"/>
    <w:rsid w:val="00396308"/>
    <w:rsid w:val="003F3E8E"/>
    <w:rsid w:val="00421256"/>
    <w:rsid w:val="004754B5"/>
    <w:rsid w:val="00485F4A"/>
    <w:rsid w:val="00496D0C"/>
    <w:rsid w:val="004F259B"/>
    <w:rsid w:val="005033FE"/>
    <w:rsid w:val="00510638"/>
    <w:rsid w:val="00527B02"/>
    <w:rsid w:val="00534993"/>
    <w:rsid w:val="005534D4"/>
    <w:rsid w:val="0059094C"/>
    <w:rsid w:val="005B74EE"/>
    <w:rsid w:val="00654B67"/>
    <w:rsid w:val="00665977"/>
    <w:rsid w:val="006C2CB3"/>
    <w:rsid w:val="006C633C"/>
    <w:rsid w:val="006F06EC"/>
    <w:rsid w:val="00837096"/>
    <w:rsid w:val="00841BF6"/>
    <w:rsid w:val="008575AC"/>
    <w:rsid w:val="008902A3"/>
    <w:rsid w:val="00901473"/>
    <w:rsid w:val="009324CD"/>
    <w:rsid w:val="00932E48"/>
    <w:rsid w:val="009511D9"/>
    <w:rsid w:val="00965F39"/>
    <w:rsid w:val="00995D12"/>
    <w:rsid w:val="009D6A5D"/>
    <w:rsid w:val="00A42B5C"/>
    <w:rsid w:val="00AA297B"/>
    <w:rsid w:val="00B35F0F"/>
    <w:rsid w:val="00B538D7"/>
    <w:rsid w:val="00B54B1F"/>
    <w:rsid w:val="00B54D17"/>
    <w:rsid w:val="00B64187"/>
    <w:rsid w:val="00B67CBE"/>
    <w:rsid w:val="00BA3280"/>
    <w:rsid w:val="00C03CC1"/>
    <w:rsid w:val="00C42CC4"/>
    <w:rsid w:val="00CA5FFF"/>
    <w:rsid w:val="00D2413D"/>
    <w:rsid w:val="00D367F7"/>
    <w:rsid w:val="00D8219B"/>
    <w:rsid w:val="00D945DB"/>
    <w:rsid w:val="00DA2BA2"/>
    <w:rsid w:val="00DC5684"/>
    <w:rsid w:val="00E04845"/>
    <w:rsid w:val="00E67338"/>
    <w:rsid w:val="00E713E1"/>
    <w:rsid w:val="00F0204D"/>
    <w:rsid w:val="00F0300A"/>
    <w:rsid w:val="00F97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52363"/>
  <w15:chartTrackingRefBased/>
  <w15:docId w15:val="{6C90A505-0882-4786-8025-60109C70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3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3C"/>
  </w:style>
  <w:style w:type="paragraph" w:styleId="Footer">
    <w:name w:val="footer"/>
    <w:basedOn w:val="Normal"/>
    <w:link w:val="FooterChar"/>
    <w:uiPriority w:val="99"/>
    <w:unhideWhenUsed/>
    <w:rsid w:val="006C63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3C"/>
  </w:style>
  <w:style w:type="character" w:styleId="Hyperlink">
    <w:name w:val="Hyperlink"/>
    <w:semiHidden/>
    <w:unhideWhenUsed/>
    <w:rsid w:val="006C633C"/>
    <w:rPr>
      <w:color w:val="0000FF"/>
      <w:u w:val="single"/>
    </w:rPr>
  </w:style>
  <w:style w:type="paragraph" w:customStyle="1" w:styleId="Default">
    <w:name w:val="Default"/>
    <w:rsid w:val="00B54D17"/>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70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carrslanecounselling.co.uk" TargetMode="External"/><Relationship Id="rId2" Type="http://schemas.openxmlformats.org/officeDocument/2006/relationships/hyperlink" Target="mailto:counselling@carrslanecounselling.co.uk"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Fabowale</dc:creator>
  <cp:keywords/>
  <dc:description/>
  <cp:lastModifiedBy>Sandra Fabowale</cp:lastModifiedBy>
  <cp:revision>7</cp:revision>
  <cp:lastPrinted>2023-09-27T08:49:00Z</cp:lastPrinted>
  <dcterms:created xsi:type="dcterms:W3CDTF">2024-11-07T13:34:00Z</dcterms:created>
  <dcterms:modified xsi:type="dcterms:W3CDTF">2024-11-11T13:03:00Z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2023-06-05T11:45:25Z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97f9050a-85f9-44f8-8548-97744a95b4d4</vt:lpwstr>
  </property>
  <property fmtid="{D5CDD505-2E9C-101B-9397-08002B2CF9AE}" pid="7" name="MSIP_Label_defa4170-0d19-0005-0004-bc88714345d2_ActionId">
    <vt:lpwstr>c9139883-922d-4357-b193-5b92b5d34f2f</vt:lpwstr>
  </property>
  <property fmtid="{D5CDD505-2E9C-101B-9397-08002B2CF9AE}" pid="8" name="MSIP_Label_defa4170-0d19-0005-0004-bc88714345d2_ContentBits">
    <vt:lpwstr>0</vt:lpwstr>
  </property>
</Properties>
</file>